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5B496" w14:textId="77777777" w:rsidR="0022616A" w:rsidRPr="0070309A" w:rsidRDefault="0070309A">
      <w:pPr>
        <w:pStyle w:val="Heading1"/>
        <w:rPr>
          <w:color w:val="auto"/>
        </w:rPr>
      </w:pPr>
      <w:r w:rsidRPr="0070309A">
        <w:rPr>
          <w:color w:val="auto"/>
        </w:rPr>
        <w:t>Moving Forward Together</w:t>
      </w:r>
    </w:p>
    <w:p w14:paraId="302DE524" w14:textId="77777777" w:rsidR="0022616A" w:rsidRPr="0070309A" w:rsidRDefault="0070309A">
      <w:pPr>
        <w:pStyle w:val="Heading2"/>
        <w:rPr>
          <w:color w:val="auto"/>
        </w:rPr>
      </w:pPr>
      <w:r w:rsidRPr="0070309A">
        <w:rPr>
          <w:color w:val="auto"/>
        </w:rPr>
        <w:t>Update from the EUP Materials Management Planning Committee</w:t>
      </w:r>
    </w:p>
    <w:p w14:paraId="42FF4CDD" w14:textId="77777777" w:rsidR="0070309A" w:rsidRDefault="0070309A">
      <w:r>
        <w:br/>
        <w:t>Dear Islanders,</w:t>
      </w:r>
      <w:r>
        <w:br/>
      </w:r>
      <w:r>
        <w:br/>
      </w:r>
      <w:r>
        <w:t>On October 29th, I attended the latest meeting of the Eastern Upper Peninsula (EUP) Materials Management Planning Committee, where representatives from across Chippewa, Luce, and Mackinac counties gathered to continue shaping our region’s long-term waste and recycling strategy.</w:t>
      </w:r>
      <w:r>
        <w:br/>
      </w:r>
      <w:r>
        <w:br/>
      </w:r>
      <w:r w:rsidRPr="0070309A">
        <w:rPr>
          <w:b/>
          <w:bCs/>
        </w:rPr>
        <w:t>Presentation on Electronic Recycling</w:t>
      </w:r>
      <w:r>
        <w:br/>
      </w:r>
      <w:r>
        <w:br/>
        <w:t>The meeting featured a presentation by Steve Noble from the Michigan Department of Environment, Great Lakes, and Energy (EGLE) on the current state of electronic recycling in Michigan. A key issue discussed was the potential loss of state grant funding that helps subsidize local electronic recycling programs.</w:t>
      </w:r>
      <w:r>
        <w:br/>
      </w:r>
      <w:r>
        <w:br/>
        <w:t>Because Michigan is an Extended Producer Responsibility (EPR) state, manufacturers are legally responsible for managing the lifecycle of their products (</w:t>
      </w:r>
      <w:r>
        <w:t>such as televisions, computer monitors, and other electronics)</w:t>
      </w:r>
      <w:r>
        <w:t>. However, legal loopholes and a lack of accessible information make it difficult for residents to return these products for recycling.</w:t>
      </w:r>
      <w:r>
        <w:t xml:space="preserve"> Without EGLE grant support, communities like ours could face additional challenges in managing electronic waste responsibly.</w:t>
      </w:r>
      <w:r>
        <w:br/>
      </w:r>
      <w:r>
        <w:br/>
      </w:r>
      <w:r w:rsidRPr="0070309A">
        <w:rPr>
          <w:b/>
          <w:bCs/>
        </w:rPr>
        <w:t>Committee Progress and Action</w:t>
      </w:r>
      <w:r>
        <w:br/>
      </w:r>
      <w:r>
        <w:br/>
        <w:t>The Committee’s review of current recycling infrastructure across the tri-county region is now complete, and we have begun to populate the initial outline of the regional Materials Management Plan (MMP). This plan will serve as a long-term roadmap for improving recycling access, waste diversion, and environmental stewardship throughout the EUP.</w:t>
      </w:r>
      <w:r>
        <w:br/>
      </w:r>
      <w:r>
        <w:br/>
        <w:t>Looking ahead, the Committee plans to begin community outreach next summer, including both in-person sessions and questionnaires, to ensure that the voices of res</w:t>
      </w:r>
      <w:r>
        <w:t>idents across all three counties are represented. We made the decision to begin outreach next summer to engage the highest number of both permanent</w:t>
      </w:r>
      <w:r>
        <w:t xml:space="preserve"> and seasonal residents possible. Your</w:t>
      </w:r>
      <w:r>
        <w:t xml:space="preserve"> input will be critical to understanding local waste management challenges and identifying viable paths forward for our region.</w:t>
      </w:r>
      <w:r>
        <w:br/>
      </w:r>
      <w:r>
        <w:br/>
        <w:t xml:space="preserve">In addition to this progress, the Committee passed a resolution in support of maintaining EGLE’s electronic recycling grant funding, which will now move to the three county boards </w:t>
      </w:r>
      <w:r>
        <w:lastRenderedPageBreak/>
        <w:t>for consideration before being sent to Lansing.</w:t>
      </w:r>
      <w:r>
        <w:br/>
      </w:r>
      <w:r>
        <w:br/>
      </w:r>
      <w:r w:rsidRPr="0070309A">
        <w:rPr>
          <w:b/>
          <w:bCs/>
        </w:rPr>
        <w:t>Local Impacts and Island Updates</w:t>
      </w:r>
      <w:r>
        <w:br/>
      </w:r>
      <w:r>
        <w:br/>
        <w:t xml:space="preserve">During the meeting, I was able to share Sugar Island’s ongoing challenges with township waste management and provide an update on Drummond Island’s progress, </w:t>
      </w:r>
      <w:r>
        <w:t>particularly our work with Northern Transitions to secure a semi-truck trailer for cardboard recycling, which has been a meaningful improvement to our local recycling capacity.</w:t>
      </w:r>
      <w:r>
        <w:br/>
      </w:r>
      <w:r>
        <w:br/>
        <w:t>We also discussed the potential for hosting an electronic recycling event on Drummond Island, possibly in coordination with our Dump Days /</w:t>
      </w:r>
      <w:r>
        <w:t>Clean-Up Days. A bulk collection container from Reina Recycling could make it easier for residents to safely dispose of unwanted electronics all at once. More to come on that as a plan gets put together.</w:t>
      </w:r>
      <w:r>
        <w:br/>
      </w:r>
      <w:r>
        <w:br/>
      </w:r>
      <w:r w:rsidRPr="0070309A">
        <w:rPr>
          <w:b/>
          <w:bCs/>
        </w:rPr>
        <w:t>Looking Ahead</w:t>
      </w:r>
      <w:r>
        <w:br/>
      </w:r>
      <w:r>
        <w:br/>
        <w:t>The EUP Materials Management Planning Committee continues to be a great example of regional collaboration, with community members, local governments, and environmental partners all working together to address the unique waste management challenges faced by our rural communities.</w:t>
      </w:r>
      <w:r>
        <w:br/>
      </w:r>
      <w:r>
        <w:br/>
        <w:t xml:space="preserve">These efforts, </w:t>
      </w:r>
      <w:r>
        <w:t xml:space="preserve">though sometimes technical, </w:t>
      </w:r>
      <w:r>
        <w:t>are essential to ensuring that our region’s waste and recycling systems are both sustainable and accessible. I’m proud to represent our island in these important discussions and will continue to keep you informed as the plan progresses.</w:t>
      </w:r>
      <w:r>
        <w:br/>
      </w:r>
      <w:r>
        <w:br/>
        <w:t>Together, we’re building stronger, smarter systems that reflect the needs and values of our community.</w:t>
      </w:r>
      <w:r>
        <w:br/>
      </w:r>
      <w:r>
        <w:br/>
        <w:t>Warm regards,</w:t>
      </w:r>
    </w:p>
    <w:p w14:paraId="6BBC5949" w14:textId="3DFD8C61" w:rsidR="0022616A" w:rsidRDefault="0070309A">
      <w:r>
        <w:br/>
        <w:t>Krystal Truax</w:t>
      </w:r>
      <w:r>
        <w:br/>
        <w:t>Township Supervisor, Drummond Island Township</w:t>
      </w:r>
      <w:r>
        <w:br/>
      </w:r>
    </w:p>
    <w:sectPr w:rsidR="0022616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29101518">
    <w:abstractNumId w:val="8"/>
  </w:num>
  <w:num w:numId="2" w16cid:durableId="714232798">
    <w:abstractNumId w:val="6"/>
  </w:num>
  <w:num w:numId="3" w16cid:durableId="1657605124">
    <w:abstractNumId w:val="5"/>
  </w:num>
  <w:num w:numId="4" w16cid:durableId="1546915623">
    <w:abstractNumId w:val="4"/>
  </w:num>
  <w:num w:numId="5" w16cid:durableId="213322284">
    <w:abstractNumId w:val="7"/>
  </w:num>
  <w:num w:numId="6" w16cid:durableId="749355207">
    <w:abstractNumId w:val="3"/>
  </w:num>
  <w:num w:numId="7" w16cid:durableId="278882588">
    <w:abstractNumId w:val="2"/>
  </w:num>
  <w:num w:numId="8" w16cid:durableId="308285189">
    <w:abstractNumId w:val="1"/>
  </w:num>
  <w:num w:numId="9" w16cid:durableId="969282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2616A"/>
    <w:rsid w:val="0029639D"/>
    <w:rsid w:val="00326F90"/>
    <w:rsid w:val="0052622D"/>
    <w:rsid w:val="0070309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55291F"/>
  <w14:defaultImageDpi w14:val="300"/>
  <w15:docId w15:val="{F8A67A9F-0961-47F9-9546-7700C01B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Krystal Truax</cp:lastModifiedBy>
  <cp:revision>2</cp:revision>
  <dcterms:created xsi:type="dcterms:W3CDTF">2025-11-08T22:21:00Z</dcterms:created>
  <dcterms:modified xsi:type="dcterms:W3CDTF">2025-11-08T22:21:00Z</dcterms:modified>
  <cp:category/>
</cp:coreProperties>
</file>